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5243.xml.htm"/>
      <w:bookmarkStart w:id="1" w:name="kswkform4_17830252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Briglia Jeffrey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 DRIVER'S EDGE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TRAVERSE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49684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Hagerty, Inc.</w:t>
              </w:r>
            </w:hyperlink>
            <w:r>
              <w:rPr/>
              <w:t xml:space="preserve"> [ </w:t>
            </w:r>
            <w:r>
              <w:rPr>
                <w:rFonts w:ascii="Times;serif" w:hAnsi="Times;serif"/>
                <w:color w:val="0000FF"/>
                <w:sz w:val="24"/>
                <w:shd w:fill="FFFFFF" w:val="clear"/>
              </w:rPr>
              <w:t>HGTY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of Insurance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4,892</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12.06</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157,135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total number of shares of Class A Common Stock of the Issuer withheld for taxes upon vesting of restricted stock units ("RSUs") pursuant to the RSU Agreement between the Issuer and the Reporting Person dated as of July 1,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Tracey Derenzy,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5736" TargetMode="External"/><Relationship Id="rId5" Type="http://schemas.openxmlformats.org/officeDocument/2006/relationships/hyperlink" Target="http://www.sec.gov/cgi-bin/browse-edgar?action=getcompany&amp;CIK=00018407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3268</Characters>
  <CharactersWithSpaces>3814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